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RPr="00A6119D" w:rsidP="00D13934" w14:paraId="55DBAB7D" w14:textId="3707058D">
      <w:pPr>
        <w:jc w:val="right"/>
      </w:pPr>
      <w:r w:rsidRPr="00A6119D">
        <w:t>Дело № 5-</w:t>
      </w:r>
      <w:r w:rsidRPr="00A6119D" w:rsidR="00D95EEE">
        <w:t>270</w:t>
      </w:r>
      <w:r w:rsidRPr="00A6119D">
        <w:t>-</w:t>
      </w:r>
      <w:r w:rsidRPr="00A6119D" w:rsidR="00D95EEE">
        <w:t>2004</w:t>
      </w:r>
      <w:r w:rsidRPr="00A6119D">
        <w:t>/20</w:t>
      </w:r>
      <w:r w:rsidRPr="00A6119D" w:rsidR="00026581">
        <w:t>2</w:t>
      </w:r>
      <w:r w:rsidRPr="00A6119D" w:rsidR="00D95EEE">
        <w:t>6</w:t>
      </w:r>
    </w:p>
    <w:p w:rsidR="001B10AC" w:rsidRPr="00A6119D" w:rsidP="00D13934" w14:paraId="674EACD4" w14:textId="77777777">
      <w:pPr>
        <w:jc w:val="right"/>
      </w:pPr>
    </w:p>
    <w:p w:rsidR="00D13934" w:rsidRPr="00A6119D" w:rsidP="00D13934" w14:paraId="504939B9" w14:textId="77777777">
      <w:pPr>
        <w:jc w:val="center"/>
      </w:pPr>
      <w:r w:rsidRPr="00A6119D">
        <w:t>ПОСТАНОВЛЕНИЕ</w:t>
      </w:r>
    </w:p>
    <w:p w:rsidR="00D13934" w:rsidRPr="00A6119D" w:rsidP="00D13934" w14:paraId="24385FF3" w14:textId="77777777">
      <w:pPr>
        <w:jc w:val="center"/>
      </w:pPr>
      <w:r w:rsidRPr="00A6119D">
        <w:t>о назначении административного наказания</w:t>
      </w:r>
    </w:p>
    <w:p w:rsidR="00D13934" w:rsidRPr="00A6119D" w:rsidP="00D13934" w14:paraId="21C5BCC7" w14:textId="77777777">
      <w:pPr>
        <w:jc w:val="center"/>
      </w:pPr>
    </w:p>
    <w:p w:rsidR="00D13934" w:rsidRPr="00A6119D" w:rsidP="00A75056" w14:paraId="39E7ED6B" w14:textId="60632D22">
      <w:r w:rsidRPr="00A6119D">
        <w:t>27</w:t>
      </w:r>
      <w:r w:rsidRPr="00A6119D" w:rsidR="00D95EEE">
        <w:t xml:space="preserve"> марта</w:t>
      </w:r>
      <w:r w:rsidRPr="00A6119D" w:rsidR="00D372F5">
        <w:t xml:space="preserve"> </w:t>
      </w:r>
      <w:r w:rsidRPr="00A6119D" w:rsidR="000C1E03">
        <w:t>202</w:t>
      </w:r>
      <w:r w:rsidRPr="00A6119D" w:rsidR="00D95EEE">
        <w:t>6</w:t>
      </w:r>
      <w:r w:rsidRPr="00A6119D" w:rsidR="000C1E03">
        <w:t xml:space="preserve"> </w:t>
      </w:r>
      <w:r w:rsidRPr="00A6119D">
        <w:t>года</w:t>
      </w:r>
      <w:r w:rsidRPr="00A6119D" w:rsidR="00026581">
        <w:t xml:space="preserve">  </w:t>
      </w:r>
      <w:r w:rsidRPr="00A6119D">
        <w:t xml:space="preserve">                                                                      </w:t>
      </w:r>
      <w:r w:rsidRPr="00A6119D" w:rsidR="003443D5">
        <w:t xml:space="preserve">      </w:t>
      </w:r>
      <w:r w:rsidRPr="00A6119D">
        <w:t>г. Нефтеюганск</w:t>
      </w:r>
    </w:p>
    <w:p w:rsidR="003B466F" w:rsidRPr="00A6119D" w:rsidP="00A75056" w14:paraId="411C5C43" w14:textId="77777777"/>
    <w:p w:rsidR="00323400" w:rsidRPr="00A6119D" w:rsidP="00A75056" w14:paraId="27D07FA9" w14:textId="7ADE66D8">
      <w:pPr>
        <w:tabs>
          <w:tab w:val="left" w:pos="567"/>
        </w:tabs>
        <w:jc w:val="both"/>
      </w:pPr>
      <w:r w:rsidRPr="00A6119D">
        <w:tab/>
      </w:r>
      <w:r w:rsidRPr="00A6119D" w:rsidR="00D13934">
        <w:t xml:space="preserve">Мировой судья судебного участка № </w:t>
      </w:r>
      <w:r w:rsidRPr="00A6119D" w:rsidR="001B19C2">
        <w:t>3</w:t>
      </w:r>
      <w:r w:rsidRPr="00A6119D" w:rsidR="00026581">
        <w:t xml:space="preserve"> </w:t>
      </w:r>
      <w:r w:rsidRPr="00A6119D" w:rsidR="00D13934">
        <w:t>Нефтеюганского судебного района Ханты-Мансийс</w:t>
      </w:r>
      <w:r w:rsidRPr="00A6119D" w:rsidR="001B19C2">
        <w:t>ког</w:t>
      </w:r>
      <w:r w:rsidRPr="00A6119D" w:rsidR="00AD7C9E">
        <w:t>о автономного округа – Югры</w:t>
      </w:r>
      <w:r w:rsidRPr="00A6119D" w:rsidR="001B19C2">
        <w:t xml:space="preserve"> </w:t>
      </w:r>
      <w:r w:rsidRPr="00A6119D" w:rsidR="00026581">
        <w:t>Агзямова Р.В.</w:t>
      </w:r>
      <w:r w:rsidRPr="00A6119D" w:rsidR="00350BB3">
        <w:t xml:space="preserve"> </w:t>
      </w:r>
      <w:r w:rsidRPr="00A6119D" w:rsidR="00D372F5">
        <w:t>и.о. мирового судьи судебного участка №</w:t>
      </w:r>
      <w:r w:rsidRPr="00A6119D" w:rsidR="00D95EEE">
        <w:t>4</w:t>
      </w:r>
      <w:r w:rsidRPr="00A6119D" w:rsidR="00D372F5">
        <w:t xml:space="preserve"> Нефтеюганского судебного района Ханты-Мансийского автономного округа – Югры,</w:t>
      </w:r>
      <w:r w:rsidRPr="00A6119D" w:rsidR="003B466F">
        <w:t xml:space="preserve"> (628309, ХМАО-Югра, г. Нефтеюганск, 1 мкр-н, дом 30),</w:t>
      </w:r>
    </w:p>
    <w:p w:rsidR="00D13934" w:rsidRPr="00A6119D" w:rsidP="00A75056" w14:paraId="41305334" w14:textId="7C5A1B26">
      <w:pPr>
        <w:tabs>
          <w:tab w:val="left" w:pos="567"/>
        </w:tabs>
        <w:jc w:val="both"/>
      </w:pPr>
      <w:r w:rsidRPr="00A6119D">
        <w:t>рассмотрев в открытом судебном заседании дело об административном правонарушении в отношении</w:t>
      </w:r>
    </w:p>
    <w:p w:rsidR="00D13934" w:rsidRPr="00A6119D" w:rsidP="00323400" w14:paraId="75F4D744" w14:textId="4D19718B">
      <w:pPr>
        <w:ind w:left="567"/>
        <w:jc w:val="both"/>
      </w:pPr>
      <w:r w:rsidRPr="00A6119D">
        <w:t xml:space="preserve">Балаева </w:t>
      </w:r>
      <w:r w:rsidRPr="00A6119D" w:rsidR="00157E05">
        <w:t>А.Т.</w:t>
      </w:r>
      <w:r w:rsidRPr="00A6119D" w:rsidR="000C7090">
        <w:t xml:space="preserve">, </w:t>
      </w:r>
      <w:r w:rsidRPr="00A6119D" w:rsidR="00157E05">
        <w:rPr>
          <w:lang w:eastAsia="ar-SA"/>
        </w:rPr>
        <w:t>***</w:t>
      </w:r>
      <w:r w:rsidRPr="00A6119D" w:rsidR="00157E05">
        <w:rPr>
          <w:lang w:eastAsia="ar-SA"/>
        </w:rPr>
        <w:t xml:space="preserve"> </w:t>
      </w:r>
      <w:r w:rsidRPr="00A6119D" w:rsidR="000C7090">
        <w:t xml:space="preserve">года рождения, уроженца </w:t>
      </w:r>
      <w:r w:rsidRPr="00A6119D" w:rsidR="00157E05">
        <w:rPr>
          <w:lang w:eastAsia="ar-SA"/>
        </w:rPr>
        <w:t>***</w:t>
      </w:r>
      <w:r w:rsidRPr="00A6119D" w:rsidR="00D372F5">
        <w:t xml:space="preserve">, </w:t>
      </w:r>
      <w:r w:rsidRPr="00A6119D" w:rsidR="00CB3C8A">
        <w:t>не работающего,</w:t>
      </w:r>
      <w:r w:rsidRPr="00A6119D" w:rsidR="00D372F5">
        <w:t xml:space="preserve"> зарегистрированного и</w:t>
      </w:r>
      <w:r w:rsidRPr="00A6119D" w:rsidR="00CB3C8A">
        <w:t xml:space="preserve"> </w:t>
      </w:r>
      <w:r w:rsidRPr="00A6119D" w:rsidR="000C7090">
        <w:t xml:space="preserve">проживающего по адресу: </w:t>
      </w:r>
      <w:r w:rsidRPr="00A6119D" w:rsidR="00157E05">
        <w:rPr>
          <w:lang w:eastAsia="ar-SA"/>
        </w:rPr>
        <w:t>***</w:t>
      </w:r>
      <w:r w:rsidRPr="00A6119D" w:rsidR="00D372F5">
        <w:t>,</w:t>
      </w:r>
      <w:r w:rsidRPr="00A6119D" w:rsidR="004424B0">
        <w:t xml:space="preserve"> </w:t>
      </w:r>
      <w:r w:rsidRPr="00A6119D" w:rsidR="00174A97">
        <w:t>водительское удостоверение</w:t>
      </w:r>
      <w:r w:rsidRPr="00A6119D" w:rsidR="004424B0">
        <w:t>:</w:t>
      </w:r>
      <w:r w:rsidRPr="00A6119D" w:rsidR="00174A97">
        <w:t xml:space="preserve"> </w:t>
      </w:r>
      <w:r w:rsidRPr="00A6119D" w:rsidR="00157E05">
        <w:t>***</w:t>
      </w:r>
      <w:r w:rsidRPr="00A6119D" w:rsidR="0019026E">
        <w:t>,</w:t>
      </w:r>
      <w:r w:rsidRPr="00A6119D" w:rsidR="00F10703">
        <w:t xml:space="preserve"> паспорт: </w:t>
      </w:r>
      <w:r w:rsidRPr="00A6119D" w:rsidR="00157E05">
        <w:t>***</w:t>
      </w:r>
      <w:r w:rsidRPr="00A6119D" w:rsidR="00F10703">
        <w:t>,</w:t>
      </w:r>
    </w:p>
    <w:p w:rsidR="00D13934" w:rsidRPr="00A6119D" w:rsidP="00323400" w14:paraId="4CF342B0" w14:textId="77777777">
      <w:pPr>
        <w:pStyle w:val="BodyText"/>
      </w:pPr>
      <w:r w:rsidRPr="00A6119D">
        <w:t>в совершении административного правонарушения, предусмо</w:t>
      </w:r>
      <w:r w:rsidRPr="00A6119D">
        <w:t>тренного ч.</w:t>
      </w:r>
      <w:r w:rsidRPr="00A6119D" w:rsidR="005B1FB2">
        <w:t>2 ст. 12.2</w:t>
      </w:r>
      <w:r w:rsidRPr="00A6119D">
        <w:t xml:space="preserve"> Кодекса Российской Федерации об административных правонарушениях,</w:t>
      </w:r>
    </w:p>
    <w:p w:rsidR="00D13934" w:rsidRPr="00A6119D" w:rsidP="00D13934" w14:paraId="2B5244DD" w14:textId="77777777"/>
    <w:p w:rsidR="00D13934" w:rsidRPr="00A6119D" w:rsidP="00D13934" w14:paraId="0E288D7B" w14:textId="77777777">
      <w:pPr>
        <w:jc w:val="center"/>
        <w:rPr>
          <w:bCs/>
        </w:rPr>
      </w:pPr>
      <w:r w:rsidRPr="00A6119D">
        <w:rPr>
          <w:bCs/>
        </w:rPr>
        <w:t>У С Т А Н О В И Л:</w:t>
      </w:r>
    </w:p>
    <w:p w:rsidR="00D13934" w:rsidRPr="00A6119D" w:rsidP="00D13934" w14:paraId="44C86E31" w14:textId="77777777"/>
    <w:p w:rsidR="00E756A0" w:rsidRPr="00A6119D" w:rsidP="00F10703" w14:paraId="4B58E3D7" w14:textId="272D49E8">
      <w:pPr>
        <w:ind w:firstLine="567"/>
        <w:jc w:val="both"/>
        <w:rPr>
          <w:color w:val="000000" w:themeColor="text1"/>
        </w:rPr>
      </w:pPr>
      <w:r w:rsidRPr="00A6119D">
        <w:t>Балаев А.Т.</w:t>
      </w:r>
      <w:r w:rsidRPr="00A6119D" w:rsidR="00D13934">
        <w:t xml:space="preserve">, </w:t>
      </w:r>
      <w:r w:rsidRPr="00A6119D">
        <w:t>07.03.2026</w:t>
      </w:r>
      <w:r w:rsidRPr="00A6119D" w:rsidR="00D202A8">
        <w:t xml:space="preserve"> </w:t>
      </w:r>
      <w:r w:rsidRPr="00A6119D" w:rsidR="00D13934">
        <w:t xml:space="preserve">в </w:t>
      </w:r>
      <w:r w:rsidRPr="00A6119D">
        <w:t>09</w:t>
      </w:r>
      <w:r w:rsidRPr="00A6119D" w:rsidR="001B19C2">
        <w:t>:</w:t>
      </w:r>
      <w:r w:rsidRPr="00A6119D">
        <w:t>00</w:t>
      </w:r>
      <w:r w:rsidRPr="00A6119D" w:rsidR="00D13934">
        <w:t>,</w:t>
      </w:r>
      <w:r w:rsidRPr="00A6119D" w:rsidR="00D372F5">
        <w:t xml:space="preserve"> </w:t>
      </w:r>
      <w:r w:rsidRPr="00A6119D">
        <w:t xml:space="preserve">по адресу: ХМАО-Югра, г. Нефтеюганск, ул. Нефтяников, 16 а мкр., стр. 62, </w:t>
      </w:r>
      <w:r w:rsidRPr="00A6119D" w:rsidR="00EB31D7">
        <w:t xml:space="preserve">в нарушение требований </w:t>
      </w:r>
      <w:r w:rsidRPr="00A6119D" w:rsidR="007B42F9">
        <w:rPr>
          <w:color w:val="000000" w:themeColor="text1"/>
        </w:rPr>
        <w:t>п. 2 Основных положений</w:t>
      </w:r>
      <w:r w:rsidRPr="00A6119D" w:rsidR="00F10703">
        <w:rPr>
          <w:color w:val="000000" w:themeColor="text1"/>
        </w:rPr>
        <w:t xml:space="preserve">, </w:t>
      </w:r>
      <w:hyperlink r:id="rId5" w:anchor="/document/1305770/entry/20715" w:history="1">
        <w:r w:rsidRPr="00A6119D" w:rsidR="007B42F9">
          <w:rPr>
            <w:rStyle w:val="Hyperlink"/>
            <w:color w:val="000000" w:themeColor="text1"/>
            <w:u w:val="none"/>
          </w:rPr>
          <w:t>п. 10.1</w:t>
        </w:r>
      </w:hyperlink>
      <w:r w:rsidRPr="00A6119D" w:rsidR="007B42F9">
        <w:rPr>
          <w:color w:val="000000" w:themeColor="text1"/>
        </w:rPr>
        <w:t> Перечня неисправностей,</w:t>
      </w:r>
      <w:r w:rsidRPr="00A6119D" w:rsidR="00F10703">
        <w:rPr>
          <w:color w:val="000000" w:themeColor="text1"/>
        </w:rPr>
        <w:t xml:space="preserve"> утвержденных Постановлением</w:t>
      </w:r>
      <w:r w:rsidRPr="00A6119D" w:rsidR="007B42F9">
        <w:rPr>
          <w:color w:val="000000" w:themeColor="text1"/>
        </w:rPr>
        <w:t> Совета Министров - Правительства Российской Федерации от 23 октября 1993 г. N 1090,</w:t>
      </w:r>
      <w:r w:rsidRPr="00A6119D" w:rsidR="004424B0">
        <w:rPr>
          <w:color w:val="000000" w:themeColor="text1"/>
        </w:rPr>
        <w:t xml:space="preserve"> </w:t>
      </w:r>
      <w:r w:rsidRPr="00A6119D">
        <w:rPr>
          <w:color w:val="000000" w:themeColor="text1"/>
        </w:rPr>
        <w:t>п. 2.3.1 ПДД РФ, управля</w:t>
      </w:r>
      <w:r w:rsidRPr="00A6119D">
        <w:rPr>
          <w:color w:val="000000" w:themeColor="text1"/>
        </w:rPr>
        <w:t xml:space="preserve">л автомобилем </w:t>
      </w:r>
      <w:r w:rsidRPr="00A6119D" w:rsidR="00157E05">
        <w:rPr>
          <w:color w:val="000000" w:themeColor="text1"/>
        </w:rPr>
        <w:t>***</w:t>
      </w:r>
      <w:r w:rsidRPr="00A6119D">
        <w:rPr>
          <w:color w:val="000000" w:themeColor="text1"/>
        </w:rPr>
        <w:t xml:space="preserve">, </w:t>
      </w:r>
      <w:r w:rsidRPr="00A6119D">
        <w:rPr>
          <w:color w:val="000000" w:themeColor="text1"/>
        </w:rPr>
        <w:t xml:space="preserve">с государственными регистрационными знаками </w:t>
      </w:r>
      <w:r w:rsidRPr="00A6119D">
        <w:rPr>
          <w:color w:val="000000" w:themeColor="text1"/>
        </w:rPr>
        <w:t>г/н</w:t>
      </w:r>
      <w:r w:rsidRPr="00A6119D">
        <w:rPr>
          <w:color w:val="000000" w:themeColor="text1"/>
        </w:rPr>
        <w:t xml:space="preserve"> </w:t>
      </w:r>
      <w:r w:rsidRPr="00A6119D" w:rsidR="00157E05">
        <w:rPr>
          <w:color w:val="000000" w:themeColor="text1"/>
        </w:rPr>
        <w:t>***</w:t>
      </w:r>
      <w:r w:rsidRPr="00A6119D">
        <w:t>,</w:t>
      </w:r>
      <w:r w:rsidRPr="00A6119D">
        <w:t xml:space="preserve"> оборудованными с применением материалов, препятствующих их ид</w:t>
      </w:r>
      <w:r w:rsidRPr="00A6119D">
        <w:t>ентификации</w:t>
      </w:r>
      <w:r w:rsidRPr="00A6119D">
        <w:t>, использовал на передней части автомобиля белый материал</w:t>
      </w:r>
      <w:r w:rsidRPr="00A6119D">
        <w:t>.</w:t>
      </w:r>
    </w:p>
    <w:p w:rsidR="00D202A8" w:rsidRPr="00A6119D" w:rsidP="00E756A0" w14:paraId="388836DF" w14:textId="7249A191">
      <w:pPr>
        <w:ind w:firstLine="567"/>
        <w:jc w:val="both"/>
      </w:pPr>
      <w:r w:rsidRPr="00A6119D">
        <w:t xml:space="preserve">В судебное заседание </w:t>
      </w:r>
      <w:r w:rsidRPr="00A6119D" w:rsidR="008127E2">
        <w:t>Балаев А.Т.</w:t>
      </w:r>
      <w:r w:rsidRPr="00A6119D">
        <w:t xml:space="preserve">, извещенный надлежащим образом о времени и месте рассмотрения административного материала, не явился, </w:t>
      </w:r>
      <w:r w:rsidRPr="00A6119D" w:rsidR="00F10703">
        <w:t>представив заявление, в котором просил рассмотреть дело в его отсутствие</w:t>
      </w:r>
      <w:r w:rsidRPr="00A6119D">
        <w:t xml:space="preserve">. </w:t>
      </w:r>
    </w:p>
    <w:p w:rsidR="00F10703" w:rsidRPr="00A6119D" w:rsidP="00D77235" w14:paraId="11ADE68C" w14:textId="0182057B">
      <w:pPr>
        <w:widowControl w:val="0"/>
        <w:tabs>
          <w:tab w:val="left" w:pos="0"/>
          <w:tab w:val="left" w:pos="567"/>
        </w:tabs>
        <w:suppressAutoHyphens/>
        <w:ind w:right="-2"/>
        <w:jc w:val="both"/>
      </w:pPr>
      <w:r w:rsidRPr="00A6119D">
        <w:tab/>
        <w:t xml:space="preserve">Защитник Чошов С.В. в судебном заседании с протоколом об административном </w:t>
      </w:r>
      <w:r w:rsidRPr="00A6119D" w:rsidR="00CE779E">
        <w:t>правонарушении согласился, пояснив, что Балаев А.Т. с правонарушением согласен, вину признает.</w:t>
      </w:r>
    </w:p>
    <w:p w:rsidR="00D13934" w:rsidRPr="00A6119D" w:rsidP="00D77235" w14:paraId="49C9EA0C" w14:textId="350925AC">
      <w:pPr>
        <w:widowControl w:val="0"/>
        <w:tabs>
          <w:tab w:val="left" w:pos="0"/>
          <w:tab w:val="left" w:pos="567"/>
        </w:tabs>
        <w:suppressAutoHyphens/>
        <w:ind w:right="-2"/>
        <w:jc w:val="both"/>
        <w:rPr>
          <w:color w:val="000000" w:themeColor="text1"/>
        </w:rPr>
      </w:pPr>
      <w:r w:rsidRPr="00A6119D">
        <w:tab/>
      </w:r>
      <w:r w:rsidRPr="00A6119D">
        <w:rPr>
          <w:color w:val="000000" w:themeColor="text1"/>
        </w:rPr>
        <w:t xml:space="preserve">Мировой судья, </w:t>
      </w:r>
      <w:r w:rsidRPr="00A6119D" w:rsidR="00CE779E">
        <w:rPr>
          <w:color w:val="000000" w:themeColor="text1"/>
        </w:rPr>
        <w:t xml:space="preserve">выслушав защитника, </w:t>
      </w:r>
      <w:r w:rsidRPr="00A6119D">
        <w:rPr>
          <w:color w:val="000000" w:themeColor="text1"/>
        </w:rPr>
        <w:t xml:space="preserve">исследовав материалы дела, считает, что вина </w:t>
      </w:r>
      <w:r w:rsidRPr="00A6119D" w:rsidR="008127E2">
        <w:rPr>
          <w:color w:val="000000" w:themeColor="text1"/>
        </w:rPr>
        <w:t>Балаева А.Т.</w:t>
      </w:r>
      <w:r w:rsidRPr="00A6119D">
        <w:rPr>
          <w:color w:val="000000" w:themeColor="text1"/>
        </w:rPr>
        <w:t xml:space="preserve"> в совершении правонарушения полностью доказана и подтверждается следую</w:t>
      </w:r>
      <w:r w:rsidRPr="00A6119D">
        <w:rPr>
          <w:color w:val="000000" w:themeColor="text1"/>
        </w:rPr>
        <w:t>щими доказательствами:</w:t>
      </w:r>
    </w:p>
    <w:p w:rsidR="00D13934" w:rsidRPr="00A6119D" w:rsidP="007B42F9" w14:paraId="622497F0" w14:textId="660F89A2">
      <w:pPr>
        <w:ind w:firstLine="567"/>
        <w:jc w:val="both"/>
      </w:pPr>
      <w:r w:rsidRPr="00A6119D">
        <w:t xml:space="preserve">- протоколом </w:t>
      </w:r>
      <w:r w:rsidRPr="00A6119D" w:rsidR="00A6119D">
        <w:rPr>
          <w:color w:val="000000" w:themeColor="text1"/>
        </w:rPr>
        <w:t>***</w:t>
      </w:r>
      <w:r w:rsidRPr="00A6119D" w:rsidR="00A6119D">
        <w:rPr>
          <w:color w:val="000000" w:themeColor="text1"/>
        </w:rPr>
        <w:t xml:space="preserve"> </w:t>
      </w:r>
      <w:r w:rsidRPr="00A6119D">
        <w:t>об административном правонарушении</w:t>
      </w:r>
      <w:r w:rsidRPr="00A6119D" w:rsidR="00671859">
        <w:t xml:space="preserve"> от </w:t>
      </w:r>
      <w:r w:rsidRPr="00A6119D" w:rsidR="001A44D1">
        <w:t>07.03.2026</w:t>
      </w:r>
      <w:r w:rsidRPr="00A6119D">
        <w:t>, согласно которому</w:t>
      </w:r>
      <w:r w:rsidRPr="00A6119D" w:rsidR="00CF2D05">
        <w:t xml:space="preserve"> </w:t>
      </w:r>
      <w:r w:rsidRPr="00A6119D" w:rsidR="008127E2">
        <w:t>Балаев А.Т.</w:t>
      </w:r>
      <w:r w:rsidRPr="00A6119D" w:rsidR="007B42F9">
        <w:t xml:space="preserve">, </w:t>
      </w:r>
      <w:r w:rsidRPr="00A6119D" w:rsidR="001A44D1">
        <w:t>07.03.2026 в 09:00, по адресу: ХМАО-Югра, г. Нефтеюганск, ул. Нефтяников, 16 а мкр., стр. 62, в нарушение требований п. 2 Основных положений</w:t>
      </w:r>
      <w:r w:rsidRPr="00A6119D" w:rsidR="00CE779E">
        <w:t>,</w:t>
      </w:r>
      <w:r w:rsidRPr="00A6119D" w:rsidR="001A44D1">
        <w:t xml:space="preserve"> п. 10.1 Перечня неисправностей, утверждённых Постановлением Совета Министров - Правительства Российской Федерации от 23 октября 1993 г. N 1090, п. 2.3.1 ПДД РФ, управлял автомобилем </w:t>
      </w:r>
      <w:r w:rsidRPr="00A6119D" w:rsidR="00157E05">
        <w:t>***</w:t>
      </w:r>
      <w:r w:rsidRPr="00A6119D" w:rsidR="001A44D1">
        <w:t xml:space="preserve">, с государственными регистрационными знаками г/н </w:t>
      </w:r>
      <w:r w:rsidRPr="00A6119D" w:rsidR="00157E05">
        <w:t>***</w:t>
      </w:r>
      <w:r w:rsidRPr="00A6119D" w:rsidR="001A44D1">
        <w:t>, оборудованными с применением материалов, препятствующих их идентификации, использовал на передней части автомобиля белый материал</w:t>
      </w:r>
      <w:r w:rsidRPr="00A6119D" w:rsidR="007B42F9">
        <w:t>.</w:t>
      </w:r>
      <w:r w:rsidRPr="00A6119D" w:rsidR="00E756A0">
        <w:t xml:space="preserve"> В протоколе в графе объяснения лица, в отношении которого возбуждено дело об административном правонарушении имеется запись </w:t>
      </w:r>
      <w:r w:rsidRPr="00A6119D" w:rsidR="008127E2">
        <w:t>Балаева А.Т.</w:t>
      </w:r>
      <w:r w:rsidRPr="00A6119D" w:rsidR="00E756A0">
        <w:t xml:space="preserve">, о том, что </w:t>
      </w:r>
      <w:r w:rsidRPr="00A6119D" w:rsidR="001A44D1">
        <w:t xml:space="preserve">«белым утеплителем был закрыт радиатор, во время езды от ветра оторвался кусок и закрывал гос.номер, не мог видеть во время движения автотранспорта, </w:t>
      </w:r>
      <w:r w:rsidRPr="00A6119D" w:rsidR="00E756A0">
        <w:t xml:space="preserve">с </w:t>
      </w:r>
      <w:r w:rsidRPr="00A6119D" w:rsidR="001A44D1">
        <w:t>нарушением согласен»</w:t>
      </w:r>
      <w:r w:rsidRPr="00A6119D" w:rsidR="002160D3">
        <w:t>;</w:t>
      </w:r>
    </w:p>
    <w:p w:rsidR="005A1B04" w:rsidRPr="00A6119D" w:rsidP="00D13934" w14:paraId="1D15734A" w14:textId="512F5D87">
      <w:pPr>
        <w:ind w:firstLine="567"/>
        <w:jc w:val="both"/>
      </w:pPr>
      <w:r w:rsidRPr="00A6119D">
        <w:t>-</w:t>
      </w:r>
      <w:r w:rsidRPr="00A6119D" w:rsidR="00CF2D05">
        <w:t xml:space="preserve"> </w:t>
      </w:r>
      <w:r w:rsidRPr="00A6119D" w:rsidR="009D6016">
        <w:t>фототаблицей</w:t>
      </w:r>
      <w:r w:rsidRPr="00A6119D" w:rsidR="00EB31D7">
        <w:t xml:space="preserve">, согласно которой при визуальном осмотре подтверждается, что </w:t>
      </w:r>
      <w:r w:rsidRPr="00A6119D" w:rsidR="00F16CE4">
        <w:t xml:space="preserve">на </w:t>
      </w:r>
      <w:r w:rsidRPr="00A6119D" w:rsidR="00B27382">
        <w:t>транспортно</w:t>
      </w:r>
      <w:r w:rsidRPr="00A6119D" w:rsidR="00F16CE4">
        <w:t>м</w:t>
      </w:r>
      <w:r w:rsidRPr="00A6119D" w:rsidR="00B27382">
        <w:t xml:space="preserve"> средств</w:t>
      </w:r>
      <w:r w:rsidRPr="00A6119D" w:rsidR="00F16CE4">
        <w:t xml:space="preserve">е </w:t>
      </w:r>
      <w:r w:rsidRPr="00A6119D" w:rsidR="00157E05">
        <w:t>***</w:t>
      </w:r>
      <w:r w:rsidRPr="00A6119D" w:rsidR="001A44D1">
        <w:t xml:space="preserve">, г/н </w:t>
      </w:r>
      <w:r w:rsidRPr="00A6119D" w:rsidR="00157E05">
        <w:t>***</w:t>
      </w:r>
      <w:r w:rsidRPr="00A6119D" w:rsidR="001A44D1">
        <w:t>, на передней части автомобиля находится белый материал</w:t>
      </w:r>
      <w:r w:rsidRPr="00A6119D">
        <w:t xml:space="preserve">, который </w:t>
      </w:r>
      <w:r w:rsidRPr="00A6119D">
        <w:t>закры</w:t>
      </w:r>
      <w:r w:rsidRPr="00A6119D">
        <w:t>вает г</w:t>
      </w:r>
      <w:r w:rsidRPr="00A6119D">
        <w:t>осударственны</w:t>
      </w:r>
      <w:r w:rsidRPr="00A6119D">
        <w:t>й</w:t>
      </w:r>
      <w:r w:rsidRPr="00A6119D">
        <w:t xml:space="preserve"> регистрационны</w:t>
      </w:r>
      <w:r w:rsidRPr="00A6119D">
        <w:t>й</w:t>
      </w:r>
      <w:r w:rsidRPr="00A6119D">
        <w:t xml:space="preserve"> знак, </w:t>
      </w:r>
      <w:r w:rsidRPr="00A6119D">
        <w:t xml:space="preserve">что </w:t>
      </w:r>
      <w:r w:rsidRPr="00A6119D">
        <w:t>препятству</w:t>
      </w:r>
      <w:r w:rsidRPr="00A6119D">
        <w:t xml:space="preserve">ет </w:t>
      </w:r>
      <w:r w:rsidRPr="00A6119D">
        <w:t>его идентификации</w:t>
      </w:r>
      <w:r w:rsidRPr="00A6119D">
        <w:t>;</w:t>
      </w:r>
      <w:r w:rsidRPr="00A6119D">
        <w:t> </w:t>
      </w:r>
    </w:p>
    <w:p w:rsidR="001C4105" w:rsidRPr="00A6119D" w:rsidP="00442A55" w14:paraId="39764F64" w14:textId="54156345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6119D">
        <w:rPr>
          <w:color w:val="000000" w:themeColor="text1"/>
        </w:rPr>
        <w:t xml:space="preserve">- </w:t>
      </w:r>
      <w:r w:rsidRPr="00A6119D">
        <w:rPr>
          <w:color w:val="000000" w:themeColor="text1"/>
        </w:rPr>
        <w:t xml:space="preserve">видеозаписью, на которой </w:t>
      </w:r>
      <w:r w:rsidRPr="00A6119D">
        <w:rPr>
          <w:color w:val="000000" w:themeColor="text1"/>
        </w:rPr>
        <w:t>зафиксированы обстоятельства выявления настоящего административного правонарушения</w:t>
      </w:r>
      <w:r w:rsidRPr="00A6119D" w:rsidR="00442A55">
        <w:rPr>
          <w:color w:val="000000" w:themeColor="text1"/>
        </w:rPr>
        <w:t>.</w:t>
      </w:r>
    </w:p>
    <w:p w:rsidR="00E97776" w:rsidRPr="00A6119D" w:rsidP="00E97776" w14:paraId="331228D5" w14:textId="7B6C3DAF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</w:pPr>
      <w:r w:rsidRPr="00A6119D">
        <w:tab/>
      </w:r>
      <w:r w:rsidRPr="00A6119D">
        <w:tab/>
      </w:r>
      <w:r w:rsidRPr="00A6119D">
        <w:tab/>
      </w:r>
      <w:r w:rsidRPr="00A6119D"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</w:t>
      </w:r>
      <w:r w:rsidRPr="00A6119D">
        <w:t xml:space="preserve"> последовательны, согласуются между собой, и у судьи нет оснований им не доверять.</w:t>
      </w:r>
    </w:p>
    <w:p w:rsidR="00BE79CA" w:rsidRPr="00A6119D" w:rsidP="00BE79CA" w14:paraId="09E191F7" w14:textId="3FC66750">
      <w:pPr>
        <w:autoSpaceDE w:val="0"/>
        <w:autoSpaceDN w:val="0"/>
        <w:adjustRightInd w:val="0"/>
        <w:ind w:firstLine="567"/>
        <w:jc w:val="both"/>
      </w:pPr>
      <w:r w:rsidRPr="00A6119D">
        <w:t xml:space="preserve">Согласно </w:t>
      </w:r>
      <w:hyperlink r:id="rId6" w:history="1">
        <w:r w:rsidRPr="00A6119D">
          <w:rPr>
            <w:color w:val="000000" w:themeColor="text1"/>
          </w:rPr>
          <w:t>пункту 2.3.1</w:t>
        </w:r>
      </w:hyperlink>
      <w:r w:rsidRPr="00A6119D">
        <w:rPr>
          <w:color w:val="000000" w:themeColor="text1"/>
        </w:rPr>
        <w:t xml:space="preserve"> Правил дорожного движения Росси</w:t>
      </w:r>
      <w:r w:rsidRPr="00A6119D">
        <w:rPr>
          <w:color w:val="000000" w:themeColor="text1"/>
        </w:rPr>
        <w:t>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</w:t>
      </w:r>
      <w:r w:rsidRPr="00A6119D">
        <w:rPr>
          <w:color w:val="000000" w:themeColor="text1"/>
        </w:rPr>
        <w:t xml:space="preserve">ветствии с Основными </w:t>
      </w:r>
      <w:hyperlink r:id="rId7" w:history="1">
        <w:r w:rsidRPr="00A6119D">
          <w:rPr>
            <w:color w:val="000000" w:themeColor="text1"/>
          </w:rPr>
          <w:t>положениями</w:t>
        </w:r>
      </w:hyperlink>
      <w:r w:rsidRPr="00A6119D">
        <w:rPr>
          <w:color w:val="000000" w:themeColor="text1"/>
        </w:rPr>
        <w:t xml:space="preserve"> по допуску транспортных средств к эксплуатации и обязанностями должност</w:t>
      </w:r>
      <w:r w:rsidRPr="00A6119D">
        <w:t>ных лиц по обеспечению безопасно</w:t>
      </w:r>
      <w:r w:rsidRPr="00A6119D">
        <w:t xml:space="preserve">сти дорожного движения. </w:t>
      </w:r>
    </w:p>
    <w:p w:rsidR="00BE79CA" w:rsidRPr="00A6119D" w:rsidP="00BE79CA" w14:paraId="2DA96748" w14:textId="77777777">
      <w:pPr>
        <w:autoSpaceDE w:val="0"/>
        <w:autoSpaceDN w:val="0"/>
        <w:adjustRightInd w:val="0"/>
        <w:ind w:firstLine="567"/>
        <w:jc w:val="both"/>
      </w:pPr>
      <w:r w:rsidRPr="00A6119D">
        <w:t>В соответствии с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</w:t>
      </w:r>
      <w:r w:rsidRPr="00A6119D">
        <w:t xml:space="preserve">сийской Федерации от 23 октября 1993 г. N 1090 (далее - Основные положения), на механических транспортных средствах (кроме мопедов, трамваев и троллейбусов) и прицепах должны быть установлены на предусмотренных для </w:t>
      </w:r>
      <w:r w:rsidRPr="00A6119D">
        <w:rPr>
          <w:color w:val="000000" w:themeColor="text1"/>
        </w:rPr>
        <w:t xml:space="preserve">этого </w:t>
      </w:r>
      <w:hyperlink r:id="rId8" w:history="1">
        <w:r w:rsidRPr="00A6119D">
          <w:rPr>
            <w:color w:val="000000" w:themeColor="text1"/>
          </w:rPr>
          <w:t>местах</w:t>
        </w:r>
      </w:hyperlink>
      <w:r w:rsidRPr="00A6119D">
        <w:t xml:space="preserve"> регистрационные знаки соответствующего образца.</w:t>
      </w:r>
    </w:p>
    <w:p w:rsidR="00BE79CA" w:rsidRPr="00A6119D" w:rsidP="00BE79CA" w14:paraId="56EBF19F" w14:textId="77777777">
      <w:pPr>
        <w:autoSpaceDE w:val="0"/>
        <w:autoSpaceDN w:val="0"/>
        <w:adjustRightInd w:val="0"/>
        <w:ind w:firstLine="567"/>
        <w:jc w:val="both"/>
      </w:pPr>
      <w:r w:rsidRPr="00A6119D">
        <w:t>В силу абз. 5 п. 11 Основных положений запрещается эксплуатация транспортных средств, имеющих скрытые, поддельные, и</w:t>
      </w:r>
      <w:r w:rsidRPr="00A6119D">
        <w:t>змененные номера узлов и агрегатов или регистрационные знаки.</w:t>
      </w:r>
    </w:p>
    <w:p w:rsidR="007B42F9" w:rsidRPr="00A6119D" w:rsidP="00BE79CA" w14:paraId="4C305F9A" w14:textId="5F2CA8F4">
      <w:pPr>
        <w:autoSpaceDE w:val="0"/>
        <w:autoSpaceDN w:val="0"/>
        <w:adjustRightInd w:val="0"/>
        <w:ind w:firstLine="567"/>
        <w:jc w:val="both"/>
      </w:pPr>
      <w:r w:rsidRPr="00A6119D">
        <w:rPr>
          <w:color w:val="000000" w:themeColor="text1"/>
        </w:rPr>
        <w:t>В соответствии с абз. 2 </w:t>
      </w:r>
      <w:hyperlink r:id="rId5" w:anchor="/document/1305770/entry/20715" w:history="1">
        <w:r w:rsidRPr="00A6119D">
          <w:rPr>
            <w:rStyle w:val="Hyperlink"/>
            <w:color w:val="000000" w:themeColor="text1"/>
            <w:u w:val="none"/>
          </w:rPr>
          <w:t>п. 10.1</w:t>
        </w:r>
      </w:hyperlink>
      <w:r w:rsidRPr="00A6119D">
        <w:rPr>
          <w:color w:val="000000" w:themeColor="text1"/>
        </w:rPr>
        <w:t xml:space="preserve"> Перечня неисправностей и условий, при которых запрещается эксплуатация транспортных </w:t>
      </w:r>
      <w:r w:rsidRPr="00A6119D">
        <w:rPr>
          <w:color w:val="000000" w:themeColor="text1"/>
        </w:rPr>
        <w:t>средств, утвержденных </w:t>
      </w:r>
      <w:hyperlink r:id="rId5" w:anchor="/document/1305770/entry/0" w:history="1">
        <w:r w:rsidRPr="00A6119D">
          <w:rPr>
            <w:rStyle w:val="Hyperlink"/>
            <w:color w:val="000000" w:themeColor="text1"/>
            <w:u w:val="none"/>
          </w:rPr>
          <w:t>постановлением</w:t>
        </w:r>
      </w:hyperlink>
      <w:r w:rsidRPr="00A6119D">
        <w:rPr>
          <w:color w:val="000000" w:themeColor="text1"/>
        </w:rPr>
        <w:t xml:space="preserve"> Правительства Российской Федерации от 23 октября 1993 г. N 1090, к </w:t>
      </w:r>
      <w:r w:rsidRPr="00A6119D">
        <w:t>таким условиям относится ситуация, когда государственный регистрационный знак з</w:t>
      </w:r>
      <w:r w:rsidRPr="00A6119D">
        <w:t>акреплен на транспортном средстве с применением устройств или материалов, препятствующих его идентификации либо позволяющих его видоизменить или скрыть.</w:t>
      </w:r>
    </w:p>
    <w:p w:rsidR="00BE79CA" w:rsidRPr="00A6119D" w:rsidP="00BE79CA" w14:paraId="34A15101" w14:textId="77777777">
      <w:pPr>
        <w:autoSpaceDE w:val="0"/>
        <w:autoSpaceDN w:val="0"/>
        <w:adjustRightInd w:val="0"/>
        <w:ind w:firstLine="567"/>
        <w:jc w:val="both"/>
      </w:pPr>
      <w:r w:rsidRPr="00A6119D">
        <w:t>В соответствии с постановлением Пленума Верховного Суда РФ от 25 июня 2019 года № 20 «О некоторых вопро</w:t>
      </w:r>
      <w:r w:rsidRPr="00A6119D">
        <w:t xml:space="preserve">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при квалификации действий лица по </w:t>
      </w:r>
      <w:hyperlink r:id="rId9" w:history="1">
        <w:r w:rsidRPr="00A6119D">
          <w:rPr>
            <w:color w:val="000000" w:themeColor="text1"/>
          </w:rPr>
          <w:t>ч.2 с</w:t>
        </w:r>
        <w:r w:rsidRPr="00A6119D">
          <w:rPr>
            <w:color w:val="000000" w:themeColor="text1"/>
          </w:rPr>
          <w:t>т.12.2</w:t>
        </w:r>
      </w:hyperlink>
      <w:r w:rsidRPr="00A6119D">
        <w:t xml:space="preserve"> Кодекса Российской Федерации об административных правонарушениях,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с государстве</w:t>
      </w:r>
      <w:r w:rsidRPr="00A6119D">
        <w:t>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</w:t>
      </w:r>
      <w:r w:rsidRPr="00A6119D">
        <w:t>ключая случаи,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BE79CA" w:rsidRPr="00A6119D" w:rsidP="00BE79CA" w14:paraId="2BAD70F3" w14:textId="77777777">
      <w:pPr>
        <w:autoSpaceDE w:val="0"/>
        <w:autoSpaceDN w:val="0"/>
        <w:adjustRightInd w:val="0"/>
        <w:ind w:firstLine="567"/>
        <w:jc w:val="both"/>
      </w:pPr>
      <w:r w:rsidRPr="00A6119D">
        <w:t>В качестве устройств или материалов, пре</w:t>
      </w:r>
      <w:r w:rsidRPr="00A6119D">
        <w:t>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</w:t>
      </w:r>
      <w:r w:rsidRPr="00A6119D">
        <w:t>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</w:t>
      </w:r>
      <w:r w:rsidRPr="00A6119D">
        <w:t>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</w:t>
      </w:r>
      <w:r w:rsidRPr="00A6119D">
        <w:t xml:space="preserve">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самозагрязнение). Доказательством использования тех или иных устройств (мат</w:t>
      </w:r>
      <w:r w:rsidRPr="00A6119D">
        <w:t xml:space="preserve">ериалов) в указанных целях может выступать, например, произведенная уполномоченным должностным </w:t>
      </w:r>
      <w:r w:rsidRPr="00A6119D">
        <w:t>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</w:t>
      </w:r>
      <w:r w:rsidRPr="00A6119D">
        <w:t>ежит оценке по правилам статьи 26.11 КоАП РФ.</w:t>
      </w:r>
    </w:p>
    <w:p w:rsidR="00BE79CA" w:rsidRPr="00A6119D" w:rsidP="00BE79CA" w14:paraId="7BC47299" w14:textId="62B3137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6119D">
        <w:rPr>
          <w:color w:val="000000" w:themeColor="text1"/>
        </w:rPr>
        <w:t xml:space="preserve">Материалами дела подтверждено, что на транспортном средстве, которым управлял </w:t>
      </w:r>
      <w:r w:rsidRPr="00A6119D" w:rsidR="008127E2">
        <w:rPr>
          <w:color w:val="000000" w:themeColor="text1"/>
        </w:rPr>
        <w:t>Балаев А.Т.</w:t>
      </w:r>
      <w:r w:rsidRPr="00A6119D">
        <w:rPr>
          <w:color w:val="000000" w:themeColor="text1"/>
        </w:rPr>
        <w:t>, государственны</w:t>
      </w:r>
      <w:r w:rsidRPr="00A6119D" w:rsidR="001C4105">
        <w:rPr>
          <w:color w:val="000000" w:themeColor="text1"/>
        </w:rPr>
        <w:t>й</w:t>
      </w:r>
      <w:r w:rsidRPr="00A6119D">
        <w:rPr>
          <w:color w:val="000000" w:themeColor="text1"/>
        </w:rPr>
        <w:t xml:space="preserve"> регистрационны</w:t>
      </w:r>
      <w:r w:rsidRPr="00A6119D" w:rsidR="001C4105">
        <w:rPr>
          <w:color w:val="000000" w:themeColor="text1"/>
        </w:rPr>
        <w:t>й</w:t>
      </w:r>
      <w:r w:rsidRPr="00A6119D" w:rsidR="00A719CD">
        <w:rPr>
          <w:color w:val="000000" w:themeColor="text1"/>
        </w:rPr>
        <w:t xml:space="preserve"> знак</w:t>
      </w:r>
      <w:r w:rsidRPr="00A6119D">
        <w:rPr>
          <w:color w:val="000000" w:themeColor="text1"/>
        </w:rPr>
        <w:t xml:space="preserve"> </w:t>
      </w:r>
      <w:r w:rsidRPr="00A6119D" w:rsidR="00107E32">
        <w:rPr>
          <w:color w:val="000000" w:themeColor="text1"/>
        </w:rPr>
        <w:t xml:space="preserve">оборудован с применением материалов, препятствующих его идентификации, </w:t>
      </w:r>
      <w:r w:rsidRPr="00A6119D">
        <w:rPr>
          <w:color w:val="000000" w:themeColor="text1"/>
        </w:rPr>
        <w:t>а следовате</w:t>
      </w:r>
      <w:r w:rsidRPr="00A6119D">
        <w:rPr>
          <w:color w:val="000000" w:themeColor="text1"/>
        </w:rPr>
        <w:t>льно эксплуатация транспортного средства запрещается, и дает основание квалифицировать его действия по ч.2 ст.</w:t>
      </w:r>
      <w:hyperlink r:id="rId10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A6119D">
          <w:rPr>
            <w:color w:val="000000" w:themeColor="text1"/>
          </w:rPr>
          <w:t>12.2</w:t>
        </w:r>
      </w:hyperlink>
      <w:r w:rsidRPr="00A6119D">
        <w:rPr>
          <w:color w:val="000000" w:themeColor="text1"/>
        </w:rPr>
        <w:t xml:space="preserve"> КоАП РФ.</w:t>
      </w:r>
    </w:p>
    <w:p w:rsidR="002D12C9" w:rsidRPr="00A6119D" w:rsidP="002D12C9" w14:paraId="3BBB1B07" w14:textId="657621C0">
      <w:pPr>
        <w:pStyle w:val="NormalWeb"/>
        <w:spacing w:line="288" w:lineRule="atLeast"/>
        <w:ind w:firstLine="540"/>
        <w:jc w:val="both"/>
      </w:pPr>
      <w:r w:rsidRPr="00A6119D">
        <w:t xml:space="preserve">Действия </w:t>
      </w:r>
      <w:r w:rsidRPr="00A6119D" w:rsidR="008127E2">
        <w:t>Балаева А.Т.</w:t>
      </w:r>
      <w:r w:rsidRPr="00A6119D">
        <w:t xml:space="preserve"> судья квалифицирует по ч.</w:t>
      </w:r>
      <w:r w:rsidRPr="00A6119D" w:rsidR="00671859">
        <w:t xml:space="preserve"> 2</w:t>
      </w:r>
      <w:r w:rsidRPr="00A6119D" w:rsidR="00DE5AC4">
        <w:t xml:space="preserve"> ст. 12.2</w:t>
      </w:r>
      <w:r w:rsidRPr="00A6119D">
        <w:t xml:space="preserve"> Кодекса Российской Федерации об административных правонарушениях, </w:t>
      </w:r>
      <w:r w:rsidRPr="00A6119D" w:rsidR="00263F3E">
        <w:t xml:space="preserve">как </w:t>
      </w:r>
      <w:r w:rsidRPr="00A6119D">
        <w:t>как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</w:t>
      </w:r>
      <w:r w:rsidRPr="00A6119D">
        <w:t>и государственных регистрационных знаков, либо позволяющих их видоизменить или скрыть.</w:t>
      </w:r>
    </w:p>
    <w:p w:rsidR="00D13934" w:rsidRPr="00A6119D" w:rsidP="005251D3" w14:paraId="75753ADF" w14:textId="043197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19D">
        <w:rPr>
          <w:rFonts w:ascii="Times New Roman" w:hAnsi="Times New Roman" w:cs="Times New Roman"/>
          <w:sz w:val="24"/>
          <w:szCs w:val="24"/>
        </w:rPr>
        <w:t xml:space="preserve">      </w:t>
      </w:r>
      <w:r w:rsidRPr="00A6119D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3B466F" w:rsidRPr="00A6119D" w:rsidP="005251D3" w14:paraId="71D0ED99" w14:textId="77777777">
      <w:pPr>
        <w:tabs>
          <w:tab w:val="left" w:pos="4820"/>
        </w:tabs>
        <w:ind w:right="26"/>
        <w:jc w:val="both"/>
        <w:rPr>
          <w:color w:val="000000"/>
        </w:rPr>
      </w:pPr>
      <w:r w:rsidRPr="00A6119D">
        <w:rPr>
          <w:color w:val="000000"/>
        </w:rPr>
        <w:t xml:space="preserve">      </w:t>
      </w:r>
      <w:r w:rsidRPr="00A6119D">
        <w:rPr>
          <w:color w:val="000000"/>
        </w:rPr>
        <w:t>Обстоятельством, смягчающим административную ответст</w:t>
      </w:r>
      <w:r w:rsidRPr="00A6119D">
        <w:rPr>
          <w:color w:val="000000"/>
        </w:rPr>
        <w:t>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5251D3" w:rsidRPr="00A6119D" w:rsidP="005251D3" w14:paraId="1D6CCF63" w14:textId="7737F519">
      <w:pPr>
        <w:tabs>
          <w:tab w:val="left" w:pos="4820"/>
        </w:tabs>
        <w:ind w:right="26"/>
        <w:jc w:val="both"/>
        <w:rPr>
          <w:color w:val="000000"/>
        </w:rPr>
      </w:pPr>
      <w:r w:rsidRPr="00A6119D">
        <w:rPr>
          <w:color w:val="000000"/>
        </w:rPr>
        <w:t xml:space="preserve">      </w:t>
      </w:r>
      <w:r w:rsidRPr="00A6119D">
        <w:rPr>
          <w:color w:val="000000"/>
        </w:rPr>
        <w:t>Обстоятельством, отягчающим административную ответственность в соответствии со ст. 4.3 Кодекса Российской Федерации об админ</w:t>
      </w:r>
      <w:r w:rsidRPr="00A6119D">
        <w:rPr>
          <w:color w:val="000000"/>
        </w:rPr>
        <w:t xml:space="preserve">истративных правонарушениях, мировой судья признает повторное совершение однородного административного правонарушения. </w:t>
      </w:r>
    </w:p>
    <w:p w:rsidR="001A44D1" w:rsidRPr="00A6119D" w:rsidP="001A44D1" w14:paraId="5480AA00" w14:textId="143BAC00">
      <w:pPr>
        <w:widowControl w:val="0"/>
        <w:tabs>
          <w:tab w:val="left" w:pos="426"/>
        </w:tabs>
        <w:jc w:val="both"/>
        <w:rPr>
          <w:rFonts w:eastAsia="Calibri"/>
        </w:rPr>
      </w:pPr>
      <w:r w:rsidRPr="00A6119D">
        <w:rPr>
          <w:rFonts w:eastAsia="Calibri"/>
        </w:rPr>
        <w:t xml:space="preserve">  </w:t>
      </w:r>
      <w:r w:rsidRPr="00A6119D" w:rsidR="003B466F">
        <w:rPr>
          <w:rFonts w:eastAsia="Calibri"/>
        </w:rPr>
        <w:tab/>
      </w:r>
      <w:r w:rsidRPr="00A6119D">
        <w:rPr>
          <w:rFonts w:eastAsia="Calibri"/>
        </w:rPr>
        <w:t>Учитывая установленные обстоятельства, данные о личности</w:t>
      </w:r>
      <w:r w:rsidRPr="00A6119D" w:rsidR="003B466F">
        <w:rPr>
          <w:rFonts w:eastAsia="Calibri"/>
        </w:rPr>
        <w:t xml:space="preserve"> Балаева А.Т.</w:t>
      </w:r>
      <w:r w:rsidRPr="00A6119D">
        <w:rPr>
          <w:rFonts w:eastAsia="Calibri"/>
        </w:rPr>
        <w:t>,</w:t>
      </w:r>
      <w:r w:rsidRPr="00A6119D">
        <w:rPr>
          <w:rFonts w:eastAsia="Calibri"/>
        </w:rPr>
        <w:t xml:space="preserve"> мировой</w:t>
      </w:r>
      <w:r w:rsidRPr="00A6119D">
        <w:rPr>
          <w:rFonts w:eastAsia="Calibri"/>
        </w:rPr>
        <w:t xml:space="preserve"> судья считает возможным назначить ему наказание в виде административного штрафа.</w:t>
      </w:r>
    </w:p>
    <w:p w:rsidR="001A44D1" w:rsidRPr="00A6119D" w:rsidP="003B466F" w14:paraId="670699E4" w14:textId="21E48771">
      <w:pPr>
        <w:pStyle w:val="BodyText"/>
      </w:pPr>
      <w:r w:rsidRPr="00A6119D">
        <w:t xml:space="preserve">      </w:t>
      </w:r>
      <w:r w:rsidRPr="00A6119D"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A6119D">
        <w:t xml:space="preserve">мировой </w:t>
      </w:r>
      <w:r w:rsidRPr="00A6119D">
        <w:t>судья</w:t>
      </w:r>
    </w:p>
    <w:p w:rsidR="001A44D1" w:rsidRPr="00A6119D" w:rsidP="001A44D1" w14:paraId="034A9C25" w14:textId="77777777">
      <w:pPr>
        <w:ind w:firstLine="720"/>
        <w:jc w:val="both"/>
      </w:pPr>
    </w:p>
    <w:p w:rsidR="001A44D1" w:rsidRPr="00A6119D" w:rsidP="001A44D1" w14:paraId="6054E286" w14:textId="77777777">
      <w:pPr>
        <w:jc w:val="center"/>
        <w:rPr>
          <w:bCs/>
        </w:rPr>
      </w:pPr>
      <w:r w:rsidRPr="00A6119D">
        <w:rPr>
          <w:bCs/>
        </w:rPr>
        <w:t>П О С Т А Н О В И Л:</w:t>
      </w:r>
    </w:p>
    <w:p w:rsidR="001A44D1" w:rsidRPr="00A6119D" w:rsidP="001A44D1" w14:paraId="33831988" w14:textId="77777777">
      <w:pPr>
        <w:ind w:firstLine="720"/>
        <w:jc w:val="both"/>
      </w:pPr>
    </w:p>
    <w:p w:rsidR="001A44D1" w:rsidRPr="00A6119D" w:rsidP="001A44D1" w14:paraId="477741A2" w14:textId="5EA1FFAE">
      <w:pPr>
        <w:ind w:firstLine="567"/>
        <w:jc w:val="both"/>
      </w:pPr>
      <w:r w:rsidRPr="00A6119D">
        <w:t xml:space="preserve">Балаева </w:t>
      </w:r>
      <w:r w:rsidRPr="00A6119D" w:rsidR="00A6119D">
        <w:t>А.Т.</w:t>
      </w:r>
      <w:r w:rsidRPr="00A6119D">
        <w:t xml:space="preserve"> </w:t>
      </w:r>
      <w:r w:rsidRPr="00A6119D">
        <w:t>п</w:t>
      </w:r>
      <w:r w:rsidRPr="00A6119D">
        <w:t>ризнать виновным в совершении административного правонарушения, предусмотренного ч.</w:t>
      </w:r>
      <w:r w:rsidRPr="00A6119D">
        <w:t xml:space="preserve"> 2</w:t>
      </w:r>
      <w:r w:rsidRPr="00A6119D">
        <w:t xml:space="preserve"> ст. 12.2 Кодекса Российской Федерации об административных правонарушениях</w:t>
      </w:r>
      <w:r w:rsidRPr="00A6119D">
        <w:t>,</w:t>
      </w:r>
      <w:r w:rsidRPr="00A6119D">
        <w:t xml:space="preserve"> и назначить ему </w:t>
      </w:r>
      <w:r w:rsidRPr="00A6119D">
        <w:t xml:space="preserve">административное </w:t>
      </w:r>
      <w:r w:rsidRPr="00A6119D">
        <w:t xml:space="preserve">наказание в виде административного </w:t>
      </w:r>
      <w:r w:rsidRPr="00A6119D">
        <w:t>штрафа в размере 5000 (пять тысяч) рублей.</w:t>
      </w:r>
    </w:p>
    <w:p w:rsidR="001A44D1" w:rsidRPr="00A6119D" w:rsidP="001A44D1" w14:paraId="451DCBC7" w14:textId="0DED847D">
      <w:pPr>
        <w:suppressAutoHyphens/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A6119D">
        <w:rPr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</w:t>
      </w:r>
      <w:r w:rsidRPr="00A6119D">
        <w:rPr>
          <w:lang w:eastAsia="ar-SA"/>
        </w:rPr>
        <w:t>90 КПП 860101001, Кор./сч. 40102810245370000007 КБК 188 116 01123 01 0001 140 УИН 188104862</w:t>
      </w:r>
      <w:r w:rsidRPr="00A6119D" w:rsidR="003B466F">
        <w:rPr>
          <w:lang w:eastAsia="ar-SA"/>
        </w:rPr>
        <w:t>6029</w:t>
      </w:r>
      <w:r w:rsidRPr="00A6119D">
        <w:rPr>
          <w:lang w:eastAsia="ar-SA"/>
        </w:rPr>
        <w:t>000</w:t>
      </w:r>
      <w:r w:rsidRPr="00A6119D" w:rsidR="003B466F">
        <w:rPr>
          <w:lang w:eastAsia="ar-SA"/>
        </w:rPr>
        <w:t>2638</w:t>
      </w:r>
      <w:r w:rsidRPr="00A6119D">
        <w:rPr>
          <w:lang w:eastAsia="ar-SA"/>
        </w:rPr>
        <w:t>.</w:t>
      </w:r>
    </w:p>
    <w:p w:rsidR="001A44D1" w:rsidRPr="00A6119D" w:rsidP="001A44D1" w14:paraId="231F68A9" w14:textId="6C00788A">
      <w:pPr>
        <w:tabs>
          <w:tab w:val="left" w:pos="567"/>
          <w:tab w:val="left" w:pos="4820"/>
        </w:tabs>
        <w:jc w:val="both"/>
      </w:pPr>
      <w:r w:rsidRPr="00A6119D">
        <w:tab/>
      </w:r>
      <w:r w:rsidRPr="00A6119D">
        <w:t>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т</w:t>
      </w:r>
      <w:r w:rsidRPr="00A6119D">
        <w:t>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</w:t>
      </w:r>
      <w:r w:rsidRPr="00A6119D">
        <w:t>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</w:t>
      </w:r>
      <w:r w:rsidRPr="00A6119D">
        <w:t>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</w:t>
      </w:r>
      <w:r w:rsidRPr="00A6119D">
        <w:t xml:space="preserve">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A44D1" w:rsidRPr="00A6119D" w:rsidP="001A44D1" w14:paraId="06FEED4C" w14:textId="77777777">
      <w:pPr>
        <w:ind w:firstLine="567"/>
        <w:jc w:val="both"/>
      </w:pPr>
      <w:r w:rsidRPr="00A6119D">
        <w:t>Администрат</w:t>
      </w:r>
      <w:r w:rsidRPr="00A6119D">
        <w:t xml:space="preserve">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</w:t>
      </w:r>
      <w:r w:rsidRPr="00A6119D">
        <w:t xml:space="preserve">или срока рассрочки исполнения постановления, предусмотренных статьей 31.5 Кодекса Российской Федерации </w:t>
      </w:r>
      <w:r w:rsidRPr="00A6119D">
        <w:t>об административных правонарушениях.</w:t>
      </w:r>
    </w:p>
    <w:p w:rsidR="001A44D1" w:rsidRPr="00A6119D" w:rsidP="001A44D1" w14:paraId="7CE21E2D" w14:textId="77777777">
      <w:pPr>
        <w:tabs>
          <w:tab w:val="left" w:pos="0"/>
          <w:tab w:val="left" w:pos="567"/>
        </w:tabs>
        <w:ind w:firstLine="567"/>
        <w:jc w:val="both"/>
      </w:pPr>
      <w:r w:rsidRPr="00A6119D"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</w:t>
      </w:r>
      <w:r w:rsidRPr="00A6119D">
        <w:t>правонарушениях.</w:t>
      </w:r>
    </w:p>
    <w:p w:rsidR="001A44D1" w:rsidRPr="00A6119D" w:rsidP="001A44D1" w14:paraId="09AC8C94" w14:textId="77777777">
      <w:pPr>
        <w:autoSpaceDE w:val="0"/>
        <w:autoSpaceDN w:val="0"/>
        <w:adjustRightInd w:val="0"/>
        <w:ind w:right="-31" w:firstLine="567"/>
        <w:jc w:val="both"/>
        <w:rPr>
          <w:color w:val="000000"/>
          <w:lang w:bidi="ru-RU"/>
        </w:rPr>
      </w:pPr>
      <w:r w:rsidRPr="00A6119D">
        <w:t xml:space="preserve">Постановление может быть обжаловано в Нефтеюганский районный суд в течение десяти </w:t>
      </w:r>
      <w:r w:rsidRPr="00A6119D">
        <w:t>дней</w:t>
      </w:r>
      <w:r w:rsidRPr="00A6119D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A6119D">
        <w:rPr>
          <w:color w:val="000000"/>
          <w:lang w:bidi="ru-RU"/>
        </w:rPr>
        <w:t>.</w:t>
      </w:r>
    </w:p>
    <w:p w:rsidR="00B76D37" w:rsidRPr="00A6119D" w:rsidP="00B76D37" w14:paraId="77D4A386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  <w:r w:rsidRPr="00A6119D">
        <w:tab/>
      </w:r>
    </w:p>
    <w:p w:rsidR="00B76D37" w:rsidRPr="00A6119D" w:rsidP="00A6119D" w14:paraId="7312A583" w14:textId="6A084F89">
      <w:pPr>
        <w:widowControl w:val="0"/>
        <w:shd w:val="clear" w:color="auto" w:fill="FFFFFF"/>
        <w:autoSpaceDE w:val="0"/>
        <w:ind w:right="-1" w:firstLine="567"/>
        <w:jc w:val="both"/>
      </w:pPr>
      <w:r w:rsidRPr="00A6119D">
        <w:t xml:space="preserve">              </w:t>
      </w:r>
      <w:r w:rsidRPr="00A6119D">
        <w:t xml:space="preserve">Мировой судья          </w:t>
      </w:r>
      <w:r w:rsidRPr="00A6119D">
        <w:t xml:space="preserve">  </w:t>
      </w:r>
      <w:r w:rsidRPr="00A6119D" w:rsidR="00263F3E">
        <w:t xml:space="preserve"> </w:t>
      </w:r>
      <w:r w:rsidRPr="00A6119D">
        <w:t xml:space="preserve">  </w:t>
      </w:r>
      <w:r w:rsidRPr="00A6119D" w:rsidR="00A6119D">
        <w:t xml:space="preserve"> </w:t>
      </w:r>
      <w:r w:rsidRPr="00A6119D">
        <w:t xml:space="preserve">                             </w:t>
      </w:r>
      <w:r w:rsidRPr="00A6119D">
        <w:t xml:space="preserve"> </w:t>
      </w:r>
      <w:r w:rsidRPr="00A6119D" w:rsidR="00263F3E">
        <w:t xml:space="preserve">        </w:t>
      </w:r>
      <w:r w:rsidRPr="00A6119D">
        <w:t xml:space="preserve"> </w:t>
      </w:r>
      <w:r w:rsidRPr="00A6119D" w:rsidR="00D263D7">
        <w:t>Р</w:t>
      </w:r>
      <w:r w:rsidRPr="00A6119D">
        <w:t xml:space="preserve">.В. </w:t>
      </w:r>
      <w:r w:rsidRPr="00A6119D" w:rsidR="00D263D7">
        <w:t>Агзямова</w:t>
      </w:r>
    </w:p>
    <w:p w:rsidR="00A925D3" w:rsidRPr="00A6119D" w:rsidP="005B1FB2" w14:paraId="024716C7" w14:textId="77777777"/>
    <w:p w:rsidR="006F0C3D" w:rsidRPr="00A6119D" w:rsidP="005B1FB2" w14:paraId="00A57928" w14:textId="742B595F">
      <w:pPr>
        <w:suppressAutoHyphens/>
        <w:jc w:val="both"/>
        <w:rPr>
          <w:lang w:eastAsia="ar-SA"/>
        </w:rPr>
      </w:pPr>
      <w:r w:rsidRPr="00A6119D">
        <w:t xml:space="preserve"> </w:t>
      </w:r>
    </w:p>
    <w:sectPr w:rsidSect="004E5AA1">
      <w:footerReference w:type="default" r:id="rId11"/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85732829"/>
      <w:docPartObj>
        <w:docPartGallery w:val="Page Numbers (Bottom of Page)"/>
        <w:docPartUnique/>
      </w:docPartObj>
    </w:sdtPr>
    <w:sdtContent>
      <w:p w:rsidR="00112A40" w14:paraId="26815FEB" w14:textId="3960F6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25D">
          <w:rPr>
            <w:noProof/>
          </w:rPr>
          <w:t>4</w:t>
        </w:r>
        <w:r>
          <w:fldChar w:fldCharType="end"/>
        </w:r>
      </w:p>
    </w:sdtContent>
  </w:sdt>
  <w:p w:rsidR="00112A40" w14:paraId="7CB4028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161A6"/>
    <w:rsid w:val="00026581"/>
    <w:rsid w:val="000369E1"/>
    <w:rsid w:val="00040AEF"/>
    <w:rsid w:val="000777BC"/>
    <w:rsid w:val="00084FE5"/>
    <w:rsid w:val="000B20EF"/>
    <w:rsid w:val="000C1E03"/>
    <w:rsid w:val="000C7090"/>
    <w:rsid w:val="000E4F76"/>
    <w:rsid w:val="00105F32"/>
    <w:rsid w:val="00107E32"/>
    <w:rsid w:val="00112A40"/>
    <w:rsid w:val="00157E05"/>
    <w:rsid w:val="001602B0"/>
    <w:rsid w:val="00170D77"/>
    <w:rsid w:val="00174A97"/>
    <w:rsid w:val="0019026E"/>
    <w:rsid w:val="001A44D1"/>
    <w:rsid w:val="001B10AC"/>
    <w:rsid w:val="001B19C2"/>
    <w:rsid w:val="001B4AD7"/>
    <w:rsid w:val="001C1CEB"/>
    <w:rsid w:val="001C4105"/>
    <w:rsid w:val="001C77BC"/>
    <w:rsid w:val="001F3FFC"/>
    <w:rsid w:val="001F6E24"/>
    <w:rsid w:val="002160D3"/>
    <w:rsid w:val="00225960"/>
    <w:rsid w:val="00235E6C"/>
    <w:rsid w:val="002477C5"/>
    <w:rsid w:val="00263F3E"/>
    <w:rsid w:val="00264FA0"/>
    <w:rsid w:val="0028107F"/>
    <w:rsid w:val="002821EA"/>
    <w:rsid w:val="002D12C9"/>
    <w:rsid w:val="00323400"/>
    <w:rsid w:val="003443D5"/>
    <w:rsid w:val="00350BB3"/>
    <w:rsid w:val="0036166F"/>
    <w:rsid w:val="003B466F"/>
    <w:rsid w:val="003C27F8"/>
    <w:rsid w:val="00425570"/>
    <w:rsid w:val="00425EF8"/>
    <w:rsid w:val="004424B0"/>
    <w:rsid w:val="00442A55"/>
    <w:rsid w:val="004624FF"/>
    <w:rsid w:val="00470C1D"/>
    <w:rsid w:val="004736BD"/>
    <w:rsid w:val="004E1CE3"/>
    <w:rsid w:val="004E5AA1"/>
    <w:rsid w:val="004F6330"/>
    <w:rsid w:val="00506310"/>
    <w:rsid w:val="005251D3"/>
    <w:rsid w:val="00532BF7"/>
    <w:rsid w:val="00550C46"/>
    <w:rsid w:val="005A1B04"/>
    <w:rsid w:val="005B1FB2"/>
    <w:rsid w:val="00602847"/>
    <w:rsid w:val="006107FD"/>
    <w:rsid w:val="00671859"/>
    <w:rsid w:val="006B3BA0"/>
    <w:rsid w:val="006E46ED"/>
    <w:rsid w:val="006F0C3D"/>
    <w:rsid w:val="00701050"/>
    <w:rsid w:val="0071727B"/>
    <w:rsid w:val="00717944"/>
    <w:rsid w:val="00726B48"/>
    <w:rsid w:val="00733978"/>
    <w:rsid w:val="00775ADC"/>
    <w:rsid w:val="00780703"/>
    <w:rsid w:val="00793CBE"/>
    <w:rsid w:val="007B42F9"/>
    <w:rsid w:val="007B634B"/>
    <w:rsid w:val="007D3208"/>
    <w:rsid w:val="008127E2"/>
    <w:rsid w:val="00862A5E"/>
    <w:rsid w:val="008755B0"/>
    <w:rsid w:val="00880181"/>
    <w:rsid w:val="008A139E"/>
    <w:rsid w:val="00923059"/>
    <w:rsid w:val="009805F5"/>
    <w:rsid w:val="009D6016"/>
    <w:rsid w:val="009E6636"/>
    <w:rsid w:val="009F2F61"/>
    <w:rsid w:val="00A02448"/>
    <w:rsid w:val="00A25DF7"/>
    <w:rsid w:val="00A52130"/>
    <w:rsid w:val="00A6119D"/>
    <w:rsid w:val="00A649FB"/>
    <w:rsid w:val="00A719CD"/>
    <w:rsid w:val="00A75056"/>
    <w:rsid w:val="00A829C5"/>
    <w:rsid w:val="00A925D3"/>
    <w:rsid w:val="00AD6D42"/>
    <w:rsid w:val="00AD7C9E"/>
    <w:rsid w:val="00B27382"/>
    <w:rsid w:val="00B76D37"/>
    <w:rsid w:val="00B81FA1"/>
    <w:rsid w:val="00BE79CA"/>
    <w:rsid w:val="00C02A3D"/>
    <w:rsid w:val="00C16DF9"/>
    <w:rsid w:val="00C2604E"/>
    <w:rsid w:val="00CB3C8A"/>
    <w:rsid w:val="00CD1066"/>
    <w:rsid w:val="00CE232D"/>
    <w:rsid w:val="00CE779E"/>
    <w:rsid w:val="00CF2D05"/>
    <w:rsid w:val="00D13934"/>
    <w:rsid w:val="00D202A8"/>
    <w:rsid w:val="00D21A49"/>
    <w:rsid w:val="00D21E3A"/>
    <w:rsid w:val="00D263D7"/>
    <w:rsid w:val="00D372F5"/>
    <w:rsid w:val="00D72BC8"/>
    <w:rsid w:val="00D77235"/>
    <w:rsid w:val="00D95EEE"/>
    <w:rsid w:val="00DC1087"/>
    <w:rsid w:val="00DE5AC4"/>
    <w:rsid w:val="00DF1473"/>
    <w:rsid w:val="00E756A0"/>
    <w:rsid w:val="00E97776"/>
    <w:rsid w:val="00EA0561"/>
    <w:rsid w:val="00EB0F1C"/>
    <w:rsid w:val="00EB31D7"/>
    <w:rsid w:val="00EF5173"/>
    <w:rsid w:val="00F0619B"/>
    <w:rsid w:val="00F10703"/>
    <w:rsid w:val="00F10819"/>
    <w:rsid w:val="00F16CE4"/>
    <w:rsid w:val="00F30818"/>
    <w:rsid w:val="00F5456E"/>
    <w:rsid w:val="00F76B49"/>
    <w:rsid w:val="00FF52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C9662-B1FF-4E54-846A-97205FB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3C27F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3C2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2160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251D3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7D3208"/>
    <w:rPr>
      <w:color w:val="605E5C"/>
      <w:shd w:val="clear" w:color="auto" w:fill="E1DFDD"/>
    </w:rPr>
  </w:style>
  <w:style w:type="paragraph" w:styleId="Header">
    <w:name w:val="header"/>
    <w:basedOn w:val="Normal"/>
    <w:link w:val="a3"/>
    <w:uiPriority w:val="99"/>
    <w:unhideWhenUsed/>
    <w:rsid w:val="00112A4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1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12A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12A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i/glava-12/statia-12.2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login.consultant.ru/link/?req=doc&amp;demo=2&amp;base=LAW&amp;n=428459&amp;dst=100085&amp;field=134&amp;date=24.08.2023" TargetMode="External" /><Relationship Id="rId7" Type="http://schemas.openxmlformats.org/officeDocument/2006/relationships/hyperlink" Target="https://login.consultant.ru/link/?req=doc&amp;demo=2&amp;base=LAW&amp;n=428459&amp;dst=100752&amp;field=134&amp;date=24.08.2023" TargetMode="External" /><Relationship Id="rId8" Type="http://schemas.openxmlformats.org/officeDocument/2006/relationships/hyperlink" Target="https://login.consultant.ru/link/?req=doc&amp;demo=2&amp;base=LAW&amp;n=362436&amp;dst=100675&amp;field=134&amp;date=25.05.2024" TargetMode="External" /><Relationship Id="rId9" Type="http://schemas.openxmlformats.org/officeDocument/2006/relationships/hyperlink" Target="garantf1://12025267.122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6963-C577-4896-9096-960241CB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